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C20" w14:textId="77777777" w:rsidR="004307BB" w:rsidRDefault="004307BB" w:rsidP="004307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  <w:sz w:val="22"/>
          <w:szCs w:val="22"/>
        </w:rPr>
      </w:pPr>
      <w:r>
        <w:rPr>
          <w:rFonts w:ascii="Aptos" w:hAnsi="Aptos" w:cs="Segoe UI"/>
          <w:b/>
          <w:bCs/>
          <w:color w:val="242424"/>
          <w:sz w:val="22"/>
          <w:szCs w:val="22"/>
        </w:rPr>
        <w:t>Birmingham’s Local Offer </w:t>
      </w:r>
      <w:hyperlink r:id="rId7" w:tgtFrame="_blank" w:tooltip="Original URL: https://www.localofferbirmingham.co.uk/. Click or tap if you trust this link." w:history="1">
        <w:r>
          <w:rPr>
            <w:rStyle w:val="Hyperlink"/>
            <w:rFonts w:ascii="Aptos" w:eastAsiaTheme="majorEastAsia" w:hAnsi="Aptos" w:cs="Segoe UI"/>
            <w:b/>
            <w:bCs/>
            <w:color w:val="467886"/>
            <w:sz w:val="22"/>
            <w:szCs w:val="22"/>
            <w:bdr w:val="none" w:sz="0" w:space="0" w:color="auto" w:frame="1"/>
          </w:rPr>
          <w:t>website</w:t>
        </w:r>
      </w:hyperlink>
      <w:r>
        <w:rPr>
          <w:rFonts w:ascii="Aptos" w:hAnsi="Aptos" w:cs="Segoe UI"/>
          <w:b/>
          <w:bCs/>
          <w:color w:val="242424"/>
          <w:sz w:val="22"/>
          <w:szCs w:val="22"/>
        </w:rPr>
        <w:br/>
      </w:r>
      <w:r>
        <w:rPr>
          <w:rFonts w:ascii="Aptos" w:hAnsi="Aptos" w:cs="Segoe UI"/>
          <w:color w:val="242424"/>
          <w:sz w:val="22"/>
          <w:szCs w:val="22"/>
        </w:rPr>
        <w:t>Help, advice and information about the services available for all families, including families with a child or young person with additional needs (SEND)</w:t>
      </w:r>
    </w:p>
    <w:p w14:paraId="5BD8E055" w14:textId="77777777" w:rsidR="004307BB" w:rsidRDefault="004307BB" w:rsidP="004307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  <w:sz w:val="22"/>
          <w:szCs w:val="22"/>
        </w:rPr>
      </w:pPr>
      <w:r>
        <w:rPr>
          <w:rFonts w:ascii="Aptos" w:hAnsi="Aptos" w:cs="Segoe UI"/>
          <w:b/>
          <w:bCs/>
          <w:color w:val="242424"/>
          <w:sz w:val="22"/>
          <w:szCs w:val="22"/>
        </w:rPr>
        <w:t>The Waiting Room </w:t>
      </w:r>
      <w:hyperlink r:id="rId8" w:tgtFrame="_blank" w:tooltip="Original URL: https://the-waitingroom.org/. Click or tap if you trust this link." w:history="1">
        <w:r>
          <w:rPr>
            <w:rStyle w:val="Hyperlink"/>
            <w:rFonts w:ascii="Aptos" w:eastAsiaTheme="majorEastAsia" w:hAnsi="Aptos" w:cs="Segoe UI"/>
            <w:b/>
            <w:bCs/>
            <w:color w:val="467886"/>
            <w:sz w:val="22"/>
            <w:szCs w:val="22"/>
            <w:bdr w:val="none" w:sz="0" w:space="0" w:color="auto" w:frame="1"/>
          </w:rPr>
          <w:t>website</w:t>
        </w:r>
      </w:hyperlink>
      <w:r>
        <w:rPr>
          <w:rFonts w:ascii="Aptos" w:hAnsi="Aptos" w:cs="Segoe UI"/>
          <w:b/>
          <w:bCs/>
          <w:color w:val="242424"/>
          <w:sz w:val="22"/>
          <w:szCs w:val="22"/>
        </w:rPr>
        <w:br/>
      </w:r>
      <w:r>
        <w:rPr>
          <w:rFonts w:ascii="Aptos" w:hAnsi="Aptos" w:cs="Segoe UI"/>
          <w:color w:val="242424"/>
          <w:sz w:val="22"/>
          <w:szCs w:val="22"/>
        </w:rPr>
        <w:t>Alternative approach to taking control of our own health and well-being. It is a virtual bridge across </w:t>
      </w:r>
      <w:r>
        <w:rPr>
          <w:rFonts w:ascii="Aptos" w:hAnsi="Aptos" w:cs="Segoe UI"/>
          <w:i/>
          <w:iCs/>
          <w:color w:val="242424"/>
          <w:sz w:val="22"/>
          <w:szCs w:val="22"/>
        </w:rPr>
        <w:t>“The Information Chasm”</w:t>
      </w:r>
      <w:r>
        <w:rPr>
          <w:rFonts w:ascii="Aptos" w:hAnsi="Aptos" w:cs="Segoe UI"/>
          <w:color w:val="242424"/>
          <w:sz w:val="22"/>
          <w:szCs w:val="22"/>
        </w:rPr>
        <w:t> that connects support services to the recipient almost instantly.</w:t>
      </w:r>
    </w:p>
    <w:p w14:paraId="2A230EB2" w14:textId="77777777" w:rsidR="004307BB" w:rsidRDefault="004307BB" w:rsidP="004307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  <w:sz w:val="22"/>
          <w:szCs w:val="22"/>
        </w:rPr>
      </w:pPr>
      <w:r>
        <w:rPr>
          <w:rFonts w:ascii="Aptos" w:hAnsi="Aptos" w:cs="Segoe UI"/>
          <w:b/>
          <w:bCs/>
          <w:color w:val="242424"/>
          <w:sz w:val="22"/>
          <w:szCs w:val="22"/>
        </w:rPr>
        <w:t>Route 2 wellbeing </w:t>
      </w:r>
      <w:hyperlink r:id="rId9" w:tgtFrame="_blank" w:tooltip="Original URL: https://r2wbirmingham.info/home. Click or tap if you trust this link." w:history="1">
        <w:r>
          <w:rPr>
            <w:rStyle w:val="Hyperlink"/>
            <w:rFonts w:ascii="Aptos" w:eastAsiaTheme="majorEastAsia" w:hAnsi="Aptos" w:cs="Segoe UI"/>
            <w:b/>
            <w:bCs/>
            <w:color w:val="467886"/>
            <w:sz w:val="22"/>
            <w:szCs w:val="22"/>
            <w:bdr w:val="none" w:sz="0" w:space="0" w:color="auto" w:frame="1"/>
          </w:rPr>
          <w:t>website</w:t>
        </w:r>
      </w:hyperlink>
      <w:r>
        <w:rPr>
          <w:rFonts w:ascii="Aptos" w:hAnsi="Aptos" w:cs="Segoe UI"/>
          <w:b/>
          <w:bCs/>
          <w:color w:val="242424"/>
          <w:sz w:val="22"/>
          <w:szCs w:val="22"/>
        </w:rPr>
        <w:br/>
      </w:r>
      <w:r>
        <w:rPr>
          <w:rFonts w:ascii="Aptos" w:hAnsi="Aptos" w:cs="Segoe UI"/>
          <w:color w:val="242424"/>
          <w:sz w:val="22"/>
          <w:szCs w:val="22"/>
        </w:rPr>
        <w:t>Easy to find services, activities and tools to support your health &amp; wellbeing. Find support in Birmingham &amp; Solihull.</w:t>
      </w:r>
    </w:p>
    <w:p w14:paraId="1DF79922" w14:textId="77777777" w:rsidR="004307BB" w:rsidRDefault="004307BB" w:rsidP="004307B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  <w:sz w:val="22"/>
          <w:szCs w:val="22"/>
        </w:rPr>
      </w:pPr>
      <w:r>
        <w:rPr>
          <w:rFonts w:ascii="Aptos" w:hAnsi="Aptos" w:cs="Segoe UI"/>
          <w:b/>
          <w:bCs/>
          <w:color w:val="242424"/>
          <w:sz w:val="22"/>
          <w:szCs w:val="22"/>
        </w:rPr>
        <w:t>Family Hubs </w:t>
      </w:r>
      <w:hyperlink r:id="rId10" w:tgtFrame="_blank" w:tooltip="Original URL: https://www.birmingham.gov.uk/info/50295/family_hubs. Click or tap if you trust this link." w:history="1">
        <w:r>
          <w:rPr>
            <w:rStyle w:val="Hyperlink"/>
            <w:rFonts w:ascii="Aptos" w:eastAsiaTheme="majorEastAsia" w:hAnsi="Aptos" w:cs="Segoe UI"/>
            <w:b/>
            <w:bCs/>
            <w:color w:val="467886"/>
            <w:sz w:val="22"/>
            <w:szCs w:val="22"/>
            <w:bdr w:val="none" w:sz="0" w:space="0" w:color="auto" w:frame="1"/>
          </w:rPr>
          <w:t>website</w:t>
        </w:r>
      </w:hyperlink>
      <w:r>
        <w:rPr>
          <w:rFonts w:ascii="Aptos" w:hAnsi="Aptos" w:cs="Segoe UI"/>
          <w:b/>
          <w:bCs/>
          <w:color w:val="242424"/>
          <w:sz w:val="22"/>
          <w:szCs w:val="22"/>
        </w:rPr>
        <w:t> </w:t>
      </w:r>
      <w:r>
        <w:rPr>
          <w:rFonts w:ascii="Aptos" w:hAnsi="Aptos" w:cs="Segoe UI"/>
          <w:color w:val="242424"/>
          <w:sz w:val="22"/>
          <w:szCs w:val="22"/>
        </w:rPr>
        <w:t>        </w:t>
      </w:r>
    </w:p>
    <w:p w14:paraId="3EBA785B" w14:textId="77777777" w:rsidR="004307BB" w:rsidRDefault="004307BB" w:rsidP="004307BB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       Family Hubs bring together a range of organisations and professionals to offer early help services, advice, guidance, and support.</w:t>
      </w:r>
    </w:p>
    <w:p w14:paraId="52A9B36E" w14:textId="77777777" w:rsidR="009570C0" w:rsidRDefault="009570C0"/>
    <w:sectPr w:rsidR="00957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36D9" w14:textId="77777777" w:rsidR="004307BB" w:rsidRDefault="004307BB" w:rsidP="004307BB">
      <w:pPr>
        <w:spacing w:after="0" w:line="240" w:lineRule="auto"/>
      </w:pPr>
      <w:r>
        <w:separator/>
      </w:r>
    </w:p>
  </w:endnote>
  <w:endnote w:type="continuationSeparator" w:id="0">
    <w:p w14:paraId="48B0AF54" w14:textId="77777777" w:rsidR="004307BB" w:rsidRDefault="004307BB" w:rsidP="0043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3673" w14:textId="77777777" w:rsidR="004307BB" w:rsidRDefault="004307BB" w:rsidP="004307BB">
      <w:pPr>
        <w:spacing w:after="0" w:line="240" w:lineRule="auto"/>
      </w:pPr>
      <w:r>
        <w:separator/>
      </w:r>
    </w:p>
  </w:footnote>
  <w:footnote w:type="continuationSeparator" w:id="0">
    <w:p w14:paraId="005524CA" w14:textId="77777777" w:rsidR="004307BB" w:rsidRDefault="004307BB" w:rsidP="0043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62D4"/>
    <w:multiLevelType w:val="multilevel"/>
    <w:tmpl w:val="5D0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00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B"/>
    <w:rsid w:val="002D55D7"/>
    <w:rsid w:val="004307BB"/>
    <w:rsid w:val="009570C0"/>
    <w:rsid w:val="00A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88A4"/>
  <w15:chartTrackingRefBased/>
  <w15:docId w15:val="{49048765-6E08-4D98-AF49-3E8387B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B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B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B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BB"/>
  </w:style>
  <w:style w:type="paragraph" w:styleId="Footer">
    <w:name w:val="footer"/>
    <w:basedOn w:val="Normal"/>
    <w:link w:val="FooterChar"/>
    <w:uiPriority w:val="99"/>
    <w:unhideWhenUsed/>
    <w:rsid w:val="0043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BB"/>
  </w:style>
  <w:style w:type="paragraph" w:customStyle="1" w:styleId="xmsonormal">
    <w:name w:val="x_msonormal"/>
    <w:basedOn w:val="Normal"/>
    <w:rsid w:val="0043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3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the-waitingroom.org%2F&amp;data=05%7C02%7Cshashi.kulshrestha%40nhs.net%7Cde5941fd631542e2a41208de38ebc615%7C37c354b285b047f5b22207b48d774ee3%7C0%7C0%7C639010782953823475%7CUnknown%7CTWFpbGZsb3d8eyJFbXB0eU1hcGkiOnRydWUsIlYiOiIwLjAuMDAwMCIsIlAiOiJXaW4zMiIsIkFOIjoiTWFpbCIsIldUIjoyfQ%3D%3D%7C0%7C%7C%7C&amp;sdata=XyDjKt0FDNB%2FKhR%2FQJGDcdL%2ByulUzALxP3qrogbE990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localofferbirmingham.co.uk%2F&amp;data=05%7C02%7Cshashi.kulshrestha%40nhs.net%7Cde5941fd631542e2a41208de38ebc615%7C37c354b285b047f5b22207b48d774ee3%7C0%7C0%7C639010782953788197%7CUnknown%7CTWFpbGZsb3d8eyJFbXB0eU1hcGkiOnRydWUsIlYiOiIwLjAuMDAwMCIsIlAiOiJXaW4zMiIsIkFOIjoiTWFpbCIsIldUIjoyfQ%3D%3D%7C0%7C%7C%7C&amp;sdata=dx2vXdHlDBQg32XbQqk2fkb%2BSSvsNe%2FEznLHInZMkXw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br01.safelinks.protection.outlook.com/?url=https%3A%2F%2Fwww.birmingham.gov.uk%2Finfo%2F50295%2Ffamily_hubs&amp;data=05%7C02%7Cshashi.kulshrestha%40nhs.net%7Cde5941fd631542e2a41208de38ebc615%7C37c354b285b047f5b22207b48d774ee3%7C0%7C0%7C639010782953860721%7CUnknown%7CTWFpbGZsb3d8eyJFbXB0eU1hcGkiOnRydWUsIlYiOiIwLjAuMDAwMCIsIlAiOiJXaW4zMiIsIkFOIjoiTWFpbCIsIldUIjoyfQ%3D%3D%7C0%7C%7C%7C&amp;sdata=cO91vkPPBDJtQ6VmEZngGTmx2KgGaM91UforNlxiVw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r2wbirmingham.info%2Fhome&amp;data=05%7C02%7Cshashi.kulshrestha%40nhs.net%7Cde5941fd631542e2a41208de38ebc615%7C37c354b285b047f5b22207b48d774ee3%7C0%7C0%7C639010782953843272%7CUnknown%7CTWFpbGZsb3d8eyJFbXB0eU1hcGkiOnRydWUsIlYiOiIwLjAuMDAwMCIsIlAiOiJXaW4zMiIsIkFOIjoiTWFpbCIsIldUIjoyfQ%3D%3D%7C0%7C%7C%7C&amp;sdata=E%2FM12X6gcfZossjlTmTwB3jIhbQT8Ep3ezeYs24N2m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>BSOL CCG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KULSHRESTHA, Shashi (DR KULSHRESTHA FAMILY PRACTICE)</dc:creator>
  <cp:keywords/>
  <dc:description/>
  <cp:lastModifiedBy>KULSHRESTHA, Shashi (DR KULSHRESTHA FAMILY PRACTICE)</cp:lastModifiedBy>
  <cp:revision>1</cp:revision>
  <dcterms:created xsi:type="dcterms:W3CDTF">2025-12-12T10:56:00Z</dcterms:created>
  <dcterms:modified xsi:type="dcterms:W3CDTF">2025-12-12T10:57:00Z</dcterms:modified>
</cp:coreProperties>
</file>